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36"/>
                <w:szCs w:val="3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36"/>
                <w:szCs w:val="36"/>
                <w:rtl w:val="0"/>
              </w:rPr>
              <w:t xml:space="preserve">Purchase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36"/>
                <w:szCs w:val="36"/>
                <w:rtl w:val="0"/>
              </w:rPr>
              <w:t xml:space="preserve"> order pre- checklist: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this a DPS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approved Vendor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d2e46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http://thecommons.dpsk12.org/Page/211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your vendor updated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payment works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 (our third-party supplier management partner)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sure your vendor knows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invoices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need to have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remit to address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matching what is in payment works and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DPS PO#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on the invoice before submitting.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it’s over 10K, do you have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 quote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or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sole source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filled out?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d2e46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http://thecommons.dpsk12.org/Page/2121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scope of work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(needed for all services)?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 are having anything installed please be sure to email approval from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Call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d2e46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http://thecommons.dpsk12.org/Page/941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d2e46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FirstCall@dpsk12.org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need to have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legal contract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signed? Please be advised this can take 4-6 weeks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need any other signatures or contracts signed? 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Did you get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 approval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IT purchases?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d2e46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http://thecommons.dpsk12.org/site/default.aspx?pageid=3031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Pcard Purchases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cannot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 used for Services or anything over 9.9K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color w:val="0d2e46"/>
                  <w:u w:val="single"/>
                  <w:rtl w:val="0"/>
                </w:rPr>
                <w:t xml:space="preserve">Purchasing Policies from The Commons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entury Gothic" w:cs="Century Gothic" w:eastAsia="Century Gothic" w:hAnsi="Century Gothic"/>
      <w:smallCaps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entury Gothic" w:cs="Century Gothic" w:eastAsia="Century Gothic" w:hAnsi="Century Gothic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="240" w:lineRule="auto"/>
    </w:pPr>
    <w:rPr>
      <w:rFonts w:ascii="Century Gothic" w:cs="Century Gothic" w:eastAsia="Century Gothic" w:hAnsi="Century Gothic"/>
      <w:smallCaps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rFonts w:ascii="Century Gothic" w:cs="Century Gothic" w:eastAsia="Century Gothic" w:hAnsi="Century Gothic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rFonts w:ascii="Century Gothic" w:cs="Century Gothic" w:eastAsia="Century Gothic" w:hAnsi="Century Gothic"/>
      <w:i w:val="1"/>
      <w:smallCaps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rFonts w:ascii="Century Gothic" w:cs="Century Gothic" w:eastAsia="Century Gothic" w:hAnsi="Century Gothic"/>
      <w:b w:val="1"/>
      <w:smallCaps w:val="1"/>
      <w:color w:val="262626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entury Gothic" w:cs="Century Gothic" w:eastAsia="Century Gothic" w:hAnsi="Century Gothic"/>
      <w:smallCaps w:val="1"/>
      <w:color w:val="404040"/>
      <w:sz w:val="72"/>
      <w:szCs w:val="72"/>
    </w:rPr>
  </w:style>
  <w:style w:type="paragraph" w:styleId="Normal" w:default="1">
    <w:name w:val="Normal"/>
    <w:qFormat w:val="1"/>
    <w:rsid w:val="008647B2"/>
  </w:style>
  <w:style w:type="paragraph" w:styleId="Heading1">
    <w:name w:val="heading 1"/>
    <w:basedOn w:val="Normal"/>
    <w:next w:val="Normal"/>
    <w:link w:val="Heading1Char"/>
    <w:uiPriority w:val="9"/>
    <w:qFormat w:val="1"/>
    <w:rsid w:val="008647B2"/>
    <w:pPr>
      <w:keepNext w:val="1"/>
      <w:keepLines w:val="1"/>
      <w:spacing w:after="40" w:before="400" w:line="240" w:lineRule="auto"/>
      <w:outlineLvl w:val="0"/>
    </w:pPr>
    <w:rPr>
      <w:rFonts w:asciiTheme="majorHAnsi" w:cstheme="majorBidi" w:eastAsiaTheme="majorEastAsia" w:hAnsiTheme="majorHAnsi"/>
      <w:caps w:val="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647B2"/>
    <w:pPr>
      <w:keepNext w:val="1"/>
      <w:keepLines w:val="1"/>
      <w:spacing w:after="0" w:before="120" w:line="240" w:lineRule="auto"/>
      <w:outlineLvl w:val="1"/>
    </w:pPr>
    <w:rPr>
      <w:rFonts w:asciiTheme="majorHAnsi" w:cstheme="majorBidi" w:eastAsiaTheme="majorEastAsia" w:hAnsiTheme="majorHAnsi"/>
      <w:cap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647B2"/>
    <w:pPr>
      <w:keepNext w:val="1"/>
      <w:keepLines w:val="1"/>
      <w:spacing w:after="0" w:before="120" w:line="240" w:lineRule="auto"/>
      <w:outlineLvl w:val="2"/>
    </w:pPr>
    <w:rPr>
      <w:rFonts w:asciiTheme="majorHAnsi" w:cstheme="majorBidi" w:eastAsiaTheme="majorEastAsia" w:hAnsiTheme="majorHAnsi"/>
      <w:smallCaps w:val="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647B2"/>
    <w:pPr>
      <w:keepNext w:val="1"/>
      <w:keepLines w:val="1"/>
      <w:spacing w:after="0" w:before="120"/>
      <w:outlineLvl w:val="3"/>
    </w:pPr>
    <w:rPr>
      <w:rFonts w:asciiTheme="majorHAnsi" w:cstheme="majorBidi" w:eastAsiaTheme="majorEastAsia" w:hAnsiTheme="majorHAnsi"/>
      <w:caps w:val="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647B2"/>
    <w:pPr>
      <w:keepNext w:val="1"/>
      <w:keepLines w:val="1"/>
      <w:spacing w:after="0" w:before="120"/>
      <w:outlineLvl w:val="4"/>
    </w:pPr>
    <w:rPr>
      <w:rFonts w:asciiTheme="majorHAnsi" w:cstheme="majorBidi" w:eastAsiaTheme="majorEastAsia" w:hAnsiTheme="majorHAnsi"/>
      <w:i w:val="1"/>
      <w:iCs w:val="1"/>
      <w:caps w:val="1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647B2"/>
    <w:pPr>
      <w:keepNext w:val="1"/>
      <w:keepLines w:val="1"/>
      <w:spacing w:after="0" w:before="120"/>
      <w:outlineLvl w:val="5"/>
    </w:pPr>
    <w:rPr>
      <w:rFonts w:asciiTheme="majorHAnsi" w:cstheme="majorBidi" w:eastAsiaTheme="majorEastAsia" w:hAnsiTheme="majorHAnsi"/>
      <w:b w:val="1"/>
      <w:bCs w:val="1"/>
      <w:caps w:val="1"/>
      <w:color w:val="262626" w:themeColor="text1" w:themeTint="0000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647B2"/>
    <w:pPr>
      <w:keepNext w:val="1"/>
      <w:keepLines w:val="1"/>
      <w:spacing w:after="0" w:before="120"/>
      <w:outlineLvl w:val="6"/>
    </w:pPr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262626" w:themeColor="text1" w:themeTint="0000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647B2"/>
    <w:pPr>
      <w:keepNext w:val="1"/>
      <w:keepLines w:val="1"/>
      <w:spacing w:after="0" w:before="120"/>
      <w:outlineLvl w:val="7"/>
    </w:pPr>
    <w:rPr>
      <w:rFonts w:asciiTheme="majorHAnsi" w:cstheme="majorBidi" w:eastAsiaTheme="majorEastAsia" w:hAnsiTheme="majorHAnsi"/>
      <w:b w:val="1"/>
      <w:bCs w:val="1"/>
      <w:caps w:val="1"/>
      <w:color w:val="7f7f7f" w:themeColor="text1" w:themeTint="0000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647B2"/>
    <w:pPr>
      <w:keepNext w:val="1"/>
      <w:keepLines w:val="1"/>
      <w:spacing w:after="0" w:before="120"/>
      <w:outlineLvl w:val="8"/>
    </w:pPr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7f7f7f" w:themeColor="text1" w:themeTint="00008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647B2"/>
    <w:rPr>
      <w:rFonts w:asciiTheme="majorHAnsi" w:cstheme="majorBidi" w:eastAsiaTheme="majorEastAsia" w:hAnsiTheme="majorHAnsi"/>
      <w:caps w:val="1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647B2"/>
    <w:rPr>
      <w:rFonts w:asciiTheme="majorHAnsi" w:cstheme="majorBidi" w:eastAsiaTheme="majorEastAsia" w:hAnsiTheme="majorHAnsi"/>
      <w:cap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647B2"/>
    <w:rPr>
      <w:rFonts w:asciiTheme="majorHAnsi" w:cstheme="majorBidi" w:eastAsiaTheme="majorEastAsia" w:hAnsiTheme="majorHAnsi"/>
      <w:smallCaps w:val="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647B2"/>
    <w:rPr>
      <w:rFonts w:asciiTheme="majorHAnsi" w:cstheme="majorBidi" w:eastAsiaTheme="majorEastAsia" w:hAnsiTheme="majorHAnsi"/>
      <w:caps w:val="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647B2"/>
    <w:rPr>
      <w:rFonts w:asciiTheme="majorHAnsi" w:cstheme="majorBidi" w:eastAsiaTheme="majorEastAsia" w:hAnsiTheme="majorHAnsi"/>
      <w:i w:val="1"/>
      <w:iCs w:val="1"/>
      <w:caps w:val="1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647B2"/>
    <w:rPr>
      <w:rFonts w:asciiTheme="majorHAnsi" w:cstheme="majorBidi" w:eastAsiaTheme="majorEastAsia" w:hAnsiTheme="majorHAnsi"/>
      <w:b w:val="1"/>
      <w:bCs w:val="1"/>
      <w:caps w:val="1"/>
      <w:color w:val="262626" w:themeColor="text1" w:themeTint="0000D9"/>
      <w:sz w:val="20"/>
      <w:szCs w:val="2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647B2"/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262626" w:themeColor="text1" w:themeTint="0000D9"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647B2"/>
    <w:rPr>
      <w:rFonts w:asciiTheme="majorHAnsi" w:cstheme="majorBidi" w:eastAsiaTheme="majorEastAsia" w:hAnsiTheme="majorHAnsi"/>
      <w:b w:val="1"/>
      <w:bCs w:val="1"/>
      <w:caps w:val="1"/>
      <w:color w:val="7f7f7f" w:themeColor="text1" w:themeTint="00008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647B2"/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7f7f7f" w:themeColor="text1" w:themeTint="000080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8647B2"/>
    <w:pPr>
      <w:spacing w:line="240" w:lineRule="auto"/>
    </w:pPr>
    <w:rPr>
      <w:b w:val="1"/>
      <w:bCs w:val="1"/>
      <w:smallCaps w:val="1"/>
      <w:color w:val="595959" w:themeColor="text1" w:themeTint="0000A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647B2"/>
    <w:pPr>
      <w:spacing w:after="0" w:line="240" w:lineRule="auto"/>
      <w:contextualSpacing w:val="1"/>
    </w:pPr>
    <w:rPr>
      <w:rFonts w:asciiTheme="majorHAnsi" w:cstheme="majorBidi" w:eastAsiaTheme="majorEastAsia" w:hAnsiTheme="majorHAnsi"/>
      <w:caps w:val="1"/>
      <w:color w:val="404040" w:themeColor="text1" w:themeTint="0000BF"/>
      <w:spacing w:val="-1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8647B2"/>
    <w:rPr>
      <w:rFonts w:asciiTheme="majorHAnsi" w:cstheme="majorBidi" w:eastAsiaTheme="majorEastAsia" w:hAnsiTheme="majorHAnsi"/>
      <w:caps w:val="1"/>
      <w:color w:val="404040" w:themeColor="text1" w:themeTint="0000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647B2"/>
    <w:pPr>
      <w:numPr>
        <w:ilvl w:val="1"/>
      </w:numPr>
    </w:pPr>
    <w:rPr>
      <w:rFonts w:asciiTheme="majorHAnsi" w:cstheme="majorBidi" w:eastAsiaTheme="majorEastAsia" w:hAnsiTheme="majorHAnsi"/>
      <w:smallCaps w:val="1"/>
      <w:color w:val="595959" w:themeColor="text1" w:themeTint="0000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647B2"/>
    <w:rPr>
      <w:rFonts w:asciiTheme="majorHAnsi" w:cstheme="majorBidi" w:eastAsiaTheme="majorEastAsia" w:hAnsiTheme="majorHAnsi"/>
      <w:smallCaps w:val="1"/>
      <w:color w:val="595959" w:themeColor="text1" w:themeTint="0000A6"/>
      <w:sz w:val="28"/>
      <w:szCs w:val="28"/>
    </w:rPr>
  </w:style>
  <w:style w:type="character" w:styleId="Strong">
    <w:name w:val="Strong"/>
    <w:basedOn w:val="DefaultParagraphFont"/>
    <w:uiPriority w:val="22"/>
    <w:qFormat w:val="1"/>
    <w:rsid w:val="008647B2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8647B2"/>
    <w:rPr>
      <w:i w:val="1"/>
      <w:iCs w:val="1"/>
    </w:rPr>
  </w:style>
  <w:style w:type="paragraph" w:styleId="NoSpacing">
    <w:name w:val="No Spacing"/>
    <w:uiPriority w:val="1"/>
    <w:qFormat w:val="1"/>
    <w:rsid w:val="008647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8647B2"/>
    <w:pPr>
      <w:spacing w:before="160" w:line="240" w:lineRule="auto"/>
      <w:ind w:left="720" w:right="720"/>
    </w:pPr>
    <w:rPr>
      <w:rFonts w:asciiTheme="majorHAnsi" w:cstheme="majorBidi" w:eastAsiaTheme="majorEastAsia" w:hAnsiTheme="majorHAnsi"/>
      <w:sz w:val="25"/>
      <w:szCs w:val="25"/>
    </w:rPr>
  </w:style>
  <w:style w:type="character" w:styleId="QuoteChar" w:customStyle="1">
    <w:name w:val="Quote Char"/>
    <w:basedOn w:val="DefaultParagraphFont"/>
    <w:link w:val="Quote"/>
    <w:uiPriority w:val="29"/>
    <w:rsid w:val="008647B2"/>
    <w:rPr>
      <w:rFonts w:asciiTheme="majorHAnsi" w:cstheme="majorBidi" w:eastAsiaTheme="majorEastAsia" w:hAnsiTheme="majorHAns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647B2"/>
    <w:pPr>
      <w:spacing w:after="280" w:before="280" w:line="240" w:lineRule="auto"/>
      <w:ind w:left="1080" w:right="1080"/>
      <w:jc w:val="center"/>
    </w:pPr>
    <w:rPr>
      <w:color w:val="404040" w:themeColor="text1" w:themeTint="0000BF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647B2"/>
    <w:rPr>
      <w:color w:val="404040" w:themeColor="text1" w:themeTint="0000BF"/>
      <w:sz w:val="32"/>
      <w:szCs w:val="32"/>
    </w:rPr>
  </w:style>
  <w:style w:type="character" w:styleId="SubtleEmphasis">
    <w:name w:val="Subtle Emphasis"/>
    <w:basedOn w:val="DefaultParagraphFont"/>
    <w:uiPriority w:val="19"/>
    <w:qFormat w:val="1"/>
    <w:rsid w:val="008647B2"/>
    <w:rPr>
      <w:i w:val="1"/>
      <w:iCs w:val="1"/>
      <w:color w:val="595959" w:themeColor="text1" w:themeTint="0000A6"/>
    </w:rPr>
  </w:style>
  <w:style w:type="character" w:styleId="IntenseEmphasis">
    <w:name w:val="Intense Emphasis"/>
    <w:basedOn w:val="DefaultParagraphFont"/>
    <w:uiPriority w:val="21"/>
    <w:qFormat w:val="1"/>
    <w:rsid w:val="008647B2"/>
    <w:rPr>
      <w:b w:val="1"/>
      <w:bCs w:val="1"/>
      <w:i w:val="1"/>
      <w:iCs w:val="1"/>
    </w:rPr>
  </w:style>
  <w:style w:type="character" w:styleId="SubtleReference">
    <w:name w:val="Subtle Reference"/>
    <w:basedOn w:val="DefaultParagraphFont"/>
    <w:uiPriority w:val="31"/>
    <w:qFormat w:val="1"/>
    <w:rsid w:val="008647B2"/>
    <w:rPr>
      <w:smallCaps w:val="1"/>
      <w:color w:val="404040" w:themeColor="text1" w:themeTint="0000BF"/>
      <w:u w:color="7f7f7f" w:themeColor="text1" w:themeTint="000080" w:val="single"/>
    </w:rPr>
  </w:style>
  <w:style w:type="character" w:styleId="IntenseReference">
    <w:name w:val="Intense Reference"/>
    <w:basedOn w:val="DefaultParagraphFont"/>
    <w:uiPriority w:val="32"/>
    <w:qFormat w:val="1"/>
    <w:rsid w:val="008647B2"/>
    <w:rPr>
      <w:b w:val="1"/>
      <w:bCs w:val="1"/>
      <w:caps w:val="0"/>
      <w:smallCaps w:val="1"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 w:val="1"/>
    <w:rsid w:val="008647B2"/>
    <w:rPr>
      <w:b w:val="1"/>
      <w:bCs w:val="1"/>
      <w:smallCaps w:val="1"/>
      <w:spacing w:val="7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8647B2"/>
    <w:pPr>
      <w:outlineLvl w:val="9"/>
    </w:pPr>
  </w:style>
  <w:style w:type="character" w:styleId="Hyperlink">
    <w:name w:val="Hyperlink"/>
    <w:basedOn w:val="DefaultParagraphFont"/>
    <w:uiPriority w:val="99"/>
    <w:unhideWhenUsed w:val="1"/>
    <w:rsid w:val="008647B2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647B2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8647B2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rFonts w:ascii="Century Gothic" w:cs="Century Gothic" w:eastAsia="Century Gothic" w:hAnsi="Century Gothic"/>
      <w:smallCaps w:val="1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thecommons.dpsk12.org/site/default.aspx?pageid=3031" TargetMode="External"/><Relationship Id="rId10" Type="http://schemas.openxmlformats.org/officeDocument/2006/relationships/hyperlink" Target="mailto:FirstCall@dpsk12.org" TargetMode="External"/><Relationship Id="rId12" Type="http://schemas.openxmlformats.org/officeDocument/2006/relationships/hyperlink" Target="about:blank" TargetMode="External"/><Relationship Id="rId9" Type="http://schemas.openxmlformats.org/officeDocument/2006/relationships/hyperlink" Target="http://thecommons.dpsk12.org/Page/94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thecommons.dpsk12.org/Page/211" TargetMode="External"/><Relationship Id="rId8" Type="http://schemas.openxmlformats.org/officeDocument/2006/relationships/hyperlink" Target="http://thecommons.dpsk12.org/Page/212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zIXxxy1+cBGCmxm2Xf81KedSVQ==">CgMxLjAyCGguZ2pkZ3hzOAByITFCeEJBRzdlbUoyY3BveG9NVHRqX0tGZUczTjNVZkVXWg==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2024-09-30T19:20:00Z</dcterms:created>
  <dc:creator>Kelly Klein</dc:creator>
</cp:coreProperties>
</file>